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15F" w:rsidRDefault="00D3715F" w:rsidP="00D3715F">
      <w:pPr>
        <w:pStyle w:val="Prrafodelista"/>
        <w:shd w:val="clear" w:color="auto" w:fill="FFFFFF"/>
        <w:spacing w:before="216" w:after="216" w:line="302" w:lineRule="atLeast"/>
        <w:ind w:left="1777"/>
        <w:jc w:val="center"/>
        <w:rPr>
          <w:rFonts w:eastAsia="Times New Roman"/>
          <w:b/>
          <w:color w:val="000000" w:themeColor="text1"/>
        </w:rPr>
      </w:pPr>
      <w:r w:rsidRPr="00D3715F">
        <w:rPr>
          <w:rFonts w:eastAsia="Times New Roman"/>
          <w:b/>
          <w:color w:val="000000" w:themeColor="text1"/>
        </w:rPr>
        <w:t>BULIMIA</w:t>
      </w:r>
    </w:p>
    <w:p w:rsidR="00D3715F" w:rsidRPr="00D3715F" w:rsidRDefault="00D3715F" w:rsidP="00D3715F">
      <w:pPr>
        <w:pStyle w:val="Prrafodelista"/>
        <w:shd w:val="clear" w:color="auto" w:fill="FFFFFF"/>
        <w:spacing w:before="216" w:after="216" w:line="302" w:lineRule="atLeast"/>
        <w:ind w:left="1777"/>
        <w:jc w:val="center"/>
        <w:rPr>
          <w:rFonts w:eastAsia="Times New Roman"/>
          <w:b/>
          <w:color w:val="000000" w:themeColor="text1"/>
        </w:rPr>
      </w:pPr>
      <w:bookmarkStart w:id="0" w:name="_GoBack"/>
      <w:bookmarkEnd w:id="0"/>
    </w:p>
    <w:p w:rsidR="00D3715F" w:rsidRDefault="00D3715F" w:rsidP="00D3715F">
      <w:pPr>
        <w:shd w:val="clear" w:color="auto" w:fill="FFFFFF"/>
        <w:spacing w:before="216" w:after="216" w:line="302" w:lineRule="atLeast"/>
        <w:ind w:left="480"/>
        <w:jc w:val="both"/>
        <w:rPr>
          <w:color w:val="000000" w:themeColor="text1"/>
          <w:sz w:val="21"/>
          <w:szCs w:val="21"/>
          <w:shd w:val="clear" w:color="auto" w:fill="FFFFFF"/>
        </w:rPr>
      </w:pPr>
      <w:r w:rsidRPr="00D3715F">
        <w:rPr>
          <w:color w:val="000000" w:themeColor="text1"/>
          <w:sz w:val="21"/>
          <w:szCs w:val="21"/>
          <w:shd w:val="clear" w:color="auto" w:fill="FFFFFF"/>
        </w:rPr>
        <w:t>La</w:t>
      </w:r>
      <w:r w:rsidRPr="00D3715F">
        <w:rPr>
          <w:rStyle w:val="apple-converted-space"/>
          <w:color w:val="000000" w:themeColor="text1"/>
          <w:sz w:val="21"/>
          <w:szCs w:val="21"/>
          <w:shd w:val="clear" w:color="auto" w:fill="FFFFFF"/>
        </w:rPr>
        <w:t> </w:t>
      </w:r>
      <w:proofErr w:type="gramStart"/>
      <w:r w:rsidRPr="00D3715F">
        <w:rPr>
          <w:bCs/>
          <w:color w:val="000000" w:themeColor="text1"/>
          <w:sz w:val="21"/>
          <w:szCs w:val="21"/>
          <w:shd w:val="clear" w:color="auto" w:fill="FFFFFF"/>
        </w:rPr>
        <w:t>bulimia</w:t>
      </w:r>
      <w:r w:rsidRPr="00D3715F">
        <w:rPr>
          <w:rStyle w:val="apple-converted-space"/>
          <w:color w:val="000000" w:themeColor="text1"/>
          <w:sz w:val="21"/>
          <w:szCs w:val="21"/>
          <w:shd w:val="clear" w:color="auto" w:fill="FFFFFF"/>
        </w:rPr>
        <w:t> </w:t>
      </w:r>
      <w:r w:rsidRPr="00D3715F">
        <w:rPr>
          <w:color w:val="000000" w:themeColor="text1"/>
          <w:sz w:val="21"/>
          <w:szCs w:val="21"/>
          <w:shd w:val="clear" w:color="auto" w:fill="FFFFFF"/>
        </w:rPr>
        <w:t xml:space="preserve"> es</w:t>
      </w:r>
      <w:proofErr w:type="gramEnd"/>
      <w:r w:rsidRPr="00D3715F">
        <w:rPr>
          <w:rStyle w:val="apple-converted-space"/>
          <w:color w:val="000000" w:themeColor="text1"/>
          <w:sz w:val="21"/>
          <w:szCs w:val="21"/>
          <w:shd w:val="clear" w:color="auto" w:fill="FFFFFF"/>
        </w:rPr>
        <w:t> </w:t>
      </w:r>
      <w:r w:rsidRPr="00D3715F">
        <w:rPr>
          <w:color w:val="000000" w:themeColor="text1"/>
          <w:sz w:val="21"/>
          <w:szCs w:val="21"/>
          <w:shd w:val="clear" w:color="auto" w:fill="FFFFFF"/>
        </w:rPr>
        <w:t xml:space="preserve">caracterizado por la adopción de conductas en las cuales la paciente se aleja de las formas de alimentación saludables consumiendo comida en exceso en períodos de tiempo muy cortos, también llamados «atracones», seguido de un período de arrepentimiento, el cual puede llevar al sujeto a eliminar el exceso de alimento a través de vómitos o laxantes. El temor a engordar afecta directamente a los sentimientos y emociones del enfermo, influyendo de esta manera en su estado anímico que en poco tiempo desembocará en problemas en </w:t>
      </w:r>
      <w:proofErr w:type="gramStart"/>
      <w:r w:rsidRPr="00D3715F">
        <w:rPr>
          <w:color w:val="000000" w:themeColor="text1"/>
          <w:sz w:val="21"/>
          <w:szCs w:val="21"/>
          <w:shd w:val="clear" w:color="auto" w:fill="FFFFFF"/>
        </w:rPr>
        <w:t>distinto ámbitos</w:t>
      </w:r>
      <w:proofErr w:type="gramEnd"/>
      <w:r w:rsidRPr="00D3715F">
        <w:rPr>
          <w:color w:val="000000" w:themeColor="text1"/>
          <w:sz w:val="21"/>
          <w:szCs w:val="21"/>
          <w:shd w:val="clear" w:color="auto" w:fill="FFFFFF"/>
        </w:rPr>
        <w:t xml:space="preserve"> de su vida.</w:t>
      </w:r>
    </w:p>
    <w:p w:rsidR="00D3715F" w:rsidRPr="00D3715F" w:rsidRDefault="00D3715F" w:rsidP="00D3715F">
      <w:pPr>
        <w:shd w:val="clear" w:color="auto" w:fill="FFFFFF"/>
        <w:spacing w:before="216" w:after="216" w:line="302" w:lineRule="atLeast"/>
        <w:ind w:left="480"/>
        <w:jc w:val="both"/>
        <w:rPr>
          <w:color w:val="000000" w:themeColor="text1"/>
          <w:sz w:val="21"/>
          <w:szCs w:val="21"/>
          <w:shd w:val="clear" w:color="auto" w:fill="FFFFFF"/>
        </w:rPr>
      </w:pPr>
    </w:p>
    <w:p w:rsidR="00D3715F" w:rsidRPr="000814F7" w:rsidRDefault="00D3715F" w:rsidP="00D3715F">
      <w:pPr>
        <w:shd w:val="clear" w:color="auto" w:fill="FFFFFF"/>
        <w:spacing w:before="216" w:after="216" w:line="302" w:lineRule="atLeast"/>
        <w:ind w:left="480"/>
        <w:jc w:val="both"/>
        <w:rPr>
          <w:rFonts w:eastAsia="Times New Roman"/>
          <w:color w:val="FF0000"/>
        </w:rPr>
      </w:pPr>
      <w:r>
        <w:rPr>
          <w:noProof/>
          <w:lang w:val="es-MX"/>
        </w:rPr>
        <w:drawing>
          <wp:inline distT="0" distB="0" distL="0" distR="0" wp14:anchorId="56D2005D" wp14:editId="5164D889">
            <wp:extent cx="5612130" cy="2306355"/>
            <wp:effectExtent l="0" t="0" r="7620" b="0"/>
            <wp:docPr id="22" name="Imagen 2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n relacionad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2306355"/>
                    </a:xfrm>
                    <a:prstGeom prst="rect">
                      <a:avLst/>
                    </a:prstGeom>
                    <a:noFill/>
                    <a:ln>
                      <a:noFill/>
                    </a:ln>
                  </pic:spPr>
                </pic:pic>
              </a:graphicData>
            </a:graphic>
          </wp:inline>
        </w:drawing>
      </w:r>
    </w:p>
    <w:p w:rsidR="00D3715F" w:rsidRPr="00F1719C" w:rsidRDefault="00D3715F" w:rsidP="00D3715F">
      <w:pPr>
        <w:widowControl w:val="0"/>
        <w:jc w:val="both"/>
        <w:rPr>
          <w:rFonts w:ascii="Comfortaa" w:eastAsia="Comfortaa" w:hAnsi="Comfortaa" w:cs="Comfortaa"/>
          <w:color w:val="FF0000"/>
          <w:sz w:val="20"/>
          <w:szCs w:val="20"/>
        </w:rPr>
      </w:pPr>
    </w:p>
    <w:p w:rsidR="00D3715F" w:rsidRDefault="00D3715F" w:rsidP="00D3715F">
      <w:pPr>
        <w:widowControl w:val="0"/>
        <w:jc w:val="both"/>
        <w:rPr>
          <w:rFonts w:ascii="Comfortaa" w:eastAsia="Comfortaa" w:hAnsi="Comfortaa" w:cs="Comfortaa"/>
          <w:color w:val="FF0000"/>
          <w:sz w:val="20"/>
          <w:szCs w:val="20"/>
        </w:rPr>
      </w:pPr>
    </w:p>
    <w:p w:rsidR="00D3715F" w:rsidRDefault="00D3715F" w:rsidP="00D3715F">
      <w:pPr>
        <w:widowControl w:val="0"/>
        <w:jc w:val="both"/>
        <w:rPr>
          <w:rFonts w:ascii="Comfortaa" w:eastAsia="Comfortaa" w:hAnsi="Comfortaa" w:cs="Comfortaa"/>
          <w:color w:val="FF0000"/>
          <w:sz w:val="20"/>
          <w:szCs w:val="20"/>
        </w:rPr>
      </w:pPr>
    </w:p>
    <w:p w:rsidR="00CD0581" w:rsidRDefault="00CD0581"/>
    <w:sectPr w:rsidR="00CD058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fortaa">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F56AB3"/>
    <w:multiLevelType w:val="hybridMultilevel"/>
    <w:tmpl w:val="31D2BEB8"/>
    <w:lvl w:ilvl="0" w:tplc="14F66D58">
      <w:start w:val="1"/>
      <w:numFmt w:val="decimal"/>
      <w:lvlText w:val="%1)"/>
      <w:lvlJc w:val="left"/>
      <w:pPr>
        <w:ind w:left="1777" w:hanging="360"/>
      </w:pPr>
      <w:rPr>
        <w:rFonts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15F"/>
    <w:rsid w:val="00220BF6"/>
    <w:rsid w:val="00CD0581"/>
    <w:rsid w:val="00D3715F"/>
    <w:rsid w:val="00DD6B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D8083"/>
  <w15:chartTrackingRefBased/>
  <w15:docId w15:val="{34F6DEE8-D1AF-4A0C-B814-E6C1E18A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3715F"/>
    <w:pPr>
      <w:spacing w:after="0" w:line="276" w:lineRule="auto"/>
    </w:pPr>
    <w:rPr>
      <w:rFonts w:ascii="Arial" w:eastAsia="Arial" w:hAnsi="Arial" w:cs="Arial"/>
      <w:lang w:val="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D3715F"/>
  </w:style>
  <w:style w:type="paragraph" w:styleId="Prrafodelista">
    <w:name w:val="List Paragraph"/>
    <w:basedOn w:val="Normal"/>
    <w:uiPriority w:val="34"/>
    <w:qFormat/>
    <w:rsid w:val="00D371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498</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Gerardo Rendón</dc:creator>
  <cp:keywords/>
  <dc:description/>
  <cp:lastModifiedBy>Luis Gerardo Rendón</cp:lastModifiedBy>
  <cp:revision>1</cp:revision>
  <dcterms:created xsi:type="dcterms:W3CDTF">2019-07-19T00:59:00Z</dcterms:created>
  <dcterms:modified xsi:type="dcterms:W3CDTF">2019-07-19T01:00:00Z</dcterms:modified>
</cp:coreProperties>
</file>