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A6" w:rsidRPr="00ED4FA6" w:rsidRDefault="00ED4FA6" w:rsidP="00ED4FA6">
      <w:pPr>
        <w:widowControl w:val="0"/>
        <w:jc w:val="center"/>
        <w:rPr>
          <w:rFonts w:ascii="Comfortaa" w:eastAsia="Comfortaa" w:hAnsi="Comfortaa" w:cs="Comfortaa"/>
          <w:b/>
          <w:color w:val="000000" w:themeColor="text1"/>
          <w:szCs w:val="20"/>
        </w:rPr>
      </w:pPr>
      <w:r w:rsidRPr="00ED4FA6">
        <w:rPr>
          <w:rFonts w:ascii="Comfortaa" w:eastAsia="Comfortaa" w:hAnsi="Comfortaa" w:cs="Comfortaa"/>
          <w:b/>
          <w:color w:val="000000" w:themeColor="text1"/>
          <w:szCs w:val="20"/>
        </w:rPr>
        <w:t>TRASTORNO DE PANICO</w:t>
      </w:r>
    </w:p>
    <w:p w:rsidR="00ED4FA6" w:rsidRPr="00ED4FA6" w:rsidRDefault="00ED4FA6" w:rsidP="00ED4FA6">
      <w:pPr>
        <w:widowControl w:val="0"/>
        <w:jc w:val="both"/>
        <w:rPr>
          <w:rFonts w:ascii="Comfortaa" w:eastAsia="Comfortaa" w:hAnsi="Comfortaa" w:cs="Comfortaa"/>
          <w:color w:val="000000" w:themeColor="text1"/>
          <w:szCs w:val="20"/>
        </w:rPr>
      </w:pPr>
    </w:p>
    <w:p w:rsidR="00ED4FA6" w:rsidRPr="00ED4FA6" w:rsidRDefault="00ED4FA6" w:rsidP="00ED4FA6">
      <w:pPr>
        <w:widowControl w:val="0"/>
        <w:jc w:val="both"/>
        <w:rPr>
          <w:rFonts w:ascii="Comfortaa" w:eastAsia="Comfortaa" w:hAnsi="Comfortaa" w:cs="Comfortaa"/>
          <w:color w:val="000000" w:themeColor="text1"/>
          <w:szCs w:val="20"/>
        </w:rPr>
      </w:pPr>
      <w:r w:rsidRPr="00ED4FA6">
        <w:rPr>
          <w:rFonts w:ascii="Comfortaa" w:eastAsia="Comfortaa" w:hAnsi="Comfortaa" w:cs="Comfortaa"/>
          <w:color w:val="000000" w:themeColor="text1"/>
          <w:szCs w:val="20"/>
        </w:rPr>
        <w:t xml:space="preserve">Presencia de crisis de angustia inesperadas recurrentes. Al menos una de ellas va seguida durante un mínimo de un mes de inquietud o preocupación persistente por la aparición de nuevas crisis o sus consecuencias, y/o por un cambio significativo y </w:t>
      </w:r>
      <w:proofErr w:type="spellStart"/>
      <w:r w:rsidRPr="00ED4FA6">
        <w:rPr>
          <w:rFonts w:ascii="Comfortaa" w:eastAsia="Comfortaa" w:hAnsi="Comfortaa" w:cs="Comfortaa"/>
          <w:color w:val="000000" w:themeColor="text1"/>
          <w:szCs w:val="20"/>
        </w:rPr>
        <w:t>desadaptativo</w:t>
      </w:r>
      <w:proofErr w:type="spellEnd"/>
      <w:r w:rsidRPr="00ED4FA6">
        <w:rPr>
          <w:rFonts w:ascii="Comfortaa" w:eastAsia="Comfortaa" w:hAnsi="Comfortaa" w:cs="Comfortaa"/>
          <w:color w:val="000000" w:themeColor="text1"/>
          <w:szCs w:val="20"/>
        </w:rPr>
        <w:t xml:space="preserve"> en el comportamiento que se relacione con las crisis de angustia.</w:t>
      </w:r>
    </w:p>
    <w:p w:rsidR="00ED4FA6" w:rsidRPr="00ED4FA6" w:rsidRDefault="00ED4FA6" w:rsidP="00ED4FA6">
      <w:pPr>
        <w:widowControl w:val="0"/>
        <w:jc w:val="both"/>
        <w:rPr>
          <w:rFonts w:ascii="Comfortaa" w:eastAsia="Comfortaa" w:hAnsi="Comfortaa" w:cs="Comfortaa"/>
          <w:color w:val="000000" w:themeColor="text1"/>
          <w:szCs w:val="20"/>
        </w:rPr>
      </w:pPr>
    </w:p>
    <w:p w:rsidR="00CD0581" w:rsidRDefault="00ED4FA6" w:rsidP="00ED4FA6">
      <w:pPr>
        <w:jc w:val="center"/>
      </w:pPr>
      <w:bookmarkStart w:id="0" w:name="_GoBack"/>
      <w:r w:rsidRPr="00C36898">
        <w:rPr>
          <w:rFonts w:ascii="Comfortaa" w:eastAsia="Comfortaa" w:hAnsi="Comfortaa" w:cs="Comfortaa"/>
          <w:noProof/>
          <w:color w:val="000000" w:themeColor="text1"/>
          <w:sz w:val="20"/>
          <w:szCs w:val="20"/>
          <w:lang w:val="es-MX"/>
        </w:rPr>
        <w:drawing>
          <wp:inline distT="0" distB="0" distL="0" distR="0" wp14:anchorId="4CFA726D" wp14:editId="3F049CA9">
            <wp:extent cx="5539515" cy="3678238"/>
            <wp:effectExtent l="0" t="0" r="4445" b="0"/>
            <wp:docPr id="5122" name="Picture 2" descr="angusti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angustia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15" cy="3678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6"/>
    <w:rsid w:val="00220BF6"/>
    <w:rsid w:val="00CD0581"/>
    <w:rsid w:val="00DD6B57"/>
    <w:rsid w:val="00E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7788"/>
  <w15:chartTrackingRefBased/>
  <w15:docId w15:val="{1551652B-E367-414C-A7E4-CF1553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FA6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2019-07-19T00:41:00Z</dcterms:created>
  <dcterms:modified xsi:type="dcterms:W3CDTF">2019-07-19T00:42:00Z</dcterms:modified>
</cp:coreProperties>
</file>