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3D" w:rsidRPr="00AF553D" w:rsidRDefault="00AF553D" w:rsidP="00AF553D">
      <w:pPr>
        <w:pStyle w:val="Prrafodelista"/>
        <w:shd w:val="clear" w:color="auto" w:fill="FFFFFF"/>
        <w:spacing w:before="216" w:after="216" w:line="302" w:lineRule="atLeast"/>
        <w:jc w:val="center"/>
        <w:rPr>
          <w:rFonts w:eastAsia="Times New Roman"/>
          <w:b/>
          <w:color w:val="000000" w:themeColor="text1"/>
        </w:rPr>
      </w:pPr>
      <w:r w:rsidRPr="00AF553D">
        <w:rPr>
          <w:rFonts w:eastAsia="Times New Roman"/>
          <w:b/>
          <w:color w:val="000000" w:themeColor="text1"/>
        </w:rPr>
        <w:t>MEDICINA ALTERNATIVA</w:t>
      </w:r>
    </w:p>
    <w:p w:rsidR="00AF553D" w:rsidRDefault="00AF553D" w:rsidP="00AF553D">
      <w:pPr>
        <w:shd w:val="clear" w:color="auto" w:fill="FFFFFF"/>
        <w:spacing w:before="216" w:after="216" w:line="302" w:lineRule="atLeast"/>
        <w:rPr>
          <w:rFonts w:eastAsia="Times New Roman"/>
          <w:b/>
          <w:bCs/>
          <w:color w:val="000000"/>
        </w:rPr>
      </w:pPr>
    </w:p>
    <w:p w:rsidR="00AF553D" w:rsidRPr="000C74D8" w:rsidRDefault="00AF553D" w:rsidP="003F63EA">
      <w:pPr>
        <w:shd w:val="clear" w:color="auto" w:fill="FFFFFF"/>
        <w:spacing w:before="216" w:after="216" w:line="302" w:lineRule="atLeast"/>
        <w:jc w:val="both"/>
        <w:rPr>
          <w:rFonts w:eastAsia="Times New Roman"/>
          <w:color w:val="000000"/>
        </w:rPr>
      </w:pPr>
      <w:bookmarkStart w:id="0" w:name="_GoBack"/>
      <w:r w:rsidRPr="000C74D8">
        <w:rPr>
          <w:rFonts w:eastAsia="Times New Roman"/>
          <w:b/>
          <w:bCs/>
          <w:color w:val="000000"/>
        </w:rPr>
        <w:t>¿Es seguro probar la medicina alternativa?</w:t>
      </w:r>
      <w:r w:rsidRPr="000C74D8">
        <w:rPr>
          <w:rFonts w:eastAsia="Times New Roman"/>
          <w:color w:val="000000"/>
        </w:rPr>
        <w:t> — Muchas formas de atención alternativa y holística son seguras, y algunas pueden ayudar, pero es importante ser precavido, en particular si prueba suplementos o tratamientos a base de hierbas. En algunos países, entre l</w:t>
      </w:r>
      <w:r>
        <w:rPr>
          <w:rFonts w:eastAsia="Times New Roman"/>
          <w:color w:val="000000"/>
        </w:rPr>
        <w:t>os que se incluye México</w:t>
      </w:r>
      <w:r w:rsidRPr="000C74D8">
        <w:rPr>
          <w:rFonts w:eastAsia="Times New Roman"/>
          <w:color w:val="000000"/>
        </w:rPr>
        <w:t>, estos productos no están regulados por el gobierno de la misma forma en que se regulan las medicinas comunes. En algunos casos contienen ingredientes que pueden ser dañinos. Además, pueden ser costosos. Tenga precaución frente a cualquier producto de venta sin receta que asegure ser una "píldora milagrosa" o que diga que puede curar el cáncer u otra enfermedad grave.</w:t>
      </w:r>
    </w:p>
    <w:p w:rsidR="00AF553D" w:rsidRPr="000C74D8" w:rsidRDefault="00AF553D" w:rsidP="003F63EA">
      <w:pPr>
        <w:shd w:val="clear" w:color="auto" w:fill="FFFFFF"/>
        <w:spacing w:before="216" w:after="216" w:line="302" w:lineRule="atLeast"/>
        <w:jc w:val="both"/>
        <w:rPr>
          <w:rFonts w:eastAsia="Times New Roman"/>
          <w:color w:val="000000"/>
        </w:rPr>
      </w:pPr>
      <w:r w:rsidRPr="000C74D8">
        <w:rPr>
          <w:rFonts w:eastAsia="Times New Roman"/>
          <w:color w:val="000000"/>
        </w:rPr>
        <w:t>Si usa o está pensando en usar medicina alternativa, no deje de hablar con su</w:t>
      </w:r>
      <w:r>
        <w:rPr>
          <w:rFonts w:eastAsia="Times New Roman"/>
          <w:color w:val="000000"/>
        </w:rPr>
        <w:t xml:space="preserve"> médic</w:t>
      </w:r>
      <w:r w:rsidRPr="000C74D8">
        <w:rPr>
          <w:rFonts w:eastAsia="Times New Roman"/>
          <w:color w:val="000000"/>
        </w:rPr>
        <w:t>o enfermero. Él le dirá si hay algún riesgo en la medicina alternativa que planea usar.</w:t>
      </w:r>
    </w:p>
    <w:p w:rsidR="00AF553D" w:rsidRPr="000C74D8" w:rsidRDefault="00AF553D" w:rsidP="003F63EA">
      <w:pPr>
        <w:shd w:val="clear" w:color="auto" w:fill="FFFFFF"/>
        <w:spacing w:before="216" w:after="216" w:line="302" w:lineRule="atLeast"/>
        <w:jc w:val="both"/>
        <w:rPr>
          <w:rFonts w:eastAsia="Times New Roman"/>
          <w:color w:val="000000"/>
        </w:rPr>
      </w:pPr>
      <w:r w:rsidRPr="000C74D8">
        <w:rPr>
          <w:rFonts w:eastAsia="Times New Roman"/>
          <w:color w:val="000000"/>
        </w:rPr>
        <w:t>Es importante que hable con su médico o enfermero porque:</w:t>
      </w:r>
    </w:p>
    <w:p w:rsidR="00AF553D" w:rsidRPr="000C74D8" w:rsidRDefault="00AF553D" w:rsidP="003F63EA">
      <w:pPr>
        <w:shd w:val="clear" w:color="auto" w:fill="FFFFFF"/>
        <w:spacing w:before="216" w:after="216" w:line="302" w:lineRule="atLeast"/>
        <w:ind w:left="480"/>
        <w:jc w:val="both"/>
        <w:rPr>
          <w:rFonts w:eastAsia="Times New Roman"/>
          <w:color w:val="000000"/>
        </w:rPr>
      </w:pPr>
      <w:r w:rsidRPr="000C74D8">
        <w:rPr>
          <w:rFonts w:ascii="Times New Roman" w:eastAsia="Times New Roman" w:hAnsi="Times New Roman" w:cs="Times New Roman"/>
          <w:color w:val="000000"/>
        </w:rPr>
        <w:t>●</w:t>
      </w:r>
      <w:r w:rsidRPr="000C74D8">
        <w:rPr>
          <w:rFonts w:eastAsia="Times New Roman"/>
          <w:color w:val="000000"/>
        </w:rPr>
        <w:t>Algunos remedios a base de hierbas, como la hierba de San Juan, un antidepresivo de origen vegetal, pueden interactuar con las medicinas de venta con receta e impedir que estas actúen.</w:t>
      </w:r>
    </w:p>
    <w:p w:rsidR="00AF553D" w:rsidRPr="000C74D8" w:rsidRDefault="00AF553D" w:rsidP="003F63EA">
      <w:pPr>
        <w:shd w:val="clear" w:color="auto" w:fill="FFFFFF"/>
        <w:spacing w:before="216" w:after="216" w:line="302" w:lineRule="atLeast"/>
        <w:ind w:left="480"/>
        <w:jc w:val="both"/>
        <w:rPr>
          <w:rFonts w:eastAsia="Times New Roman"/>
          <w:color w:val="000000"/>
        </w:rPr>
      </w:pPr>
      <w:r w:rsidRPr="000C74D8">
        <w:rPr>
          <w:rFonts w:ascii="Times New Roman" w:eastAsia="Times New Roman" w:hAnsi="Times New Roman" w:cs="Times New Roman"/>
          <w:color w:val="000000"/>
        </w:rPr>
        <w:t>●</w:t>
      </w:r>
      <w:r w:rsidRPr="000C74D8">
        <w:rPr>
          <w:rFonts w:eastAsia="Times New Roman"/>
          <w:color w:val="000000"/>
        </w:rPr>
        <w:t>Algunos remedios a base de hierbas son tóxicos y peligrosos. Por ejemplo, la kava (que se toma para la ansiedad) puede dañar el hígado y podría no ser segura.</w:t>
      </w:r>
    </w:p>
    <w:p w:rsidR="00AF553D" w:rsidRPr="000C74D8" w:rsidRDefault="00AF553D" w:rsidP="003F63EA">
      <w:pPr>
        <w:shd w:val="clear" w:color="auto" w:fill="FFFFFF"/>
        <w:spacing w:before="216" w:after="216" w:line="302" w:lineRule="atLeast"/>
        <w:ind w:left="480"/>
        <w:jc w:val="both"/>
        <w:rPr>
          <w:rFonts w:eastAsia="Times New Roman"/>
          <w:color w:val="000000"/>
        </w:rPr>
      </w:pPr>
      <w:r w:rsidRPr="000C74D8">
        <w:rPr>
          <w:rFonts w:ascii="Times New Roman" w:eastAsia="Times New Roman" w:hAnsi="Times New Roman" w:cs="Times New Roman"/>
          <w:color w:val="000000"/>
        </w:rPr>
        <w:t>●</w:t>
      </w:r>
      <w:r w:rsidRPr="000C74D8">
        <w:rPr>
          <w:rFonts w:eastAsia="Times New Roman"/>
          <w:color w:val="000000"/>
        </w:rPr>
        <w:t>Algunas dietas especiales hacen perder peso muy rápido y eso puede causar problemas de salud. Además, algunas dietas e</w:t>
      </w:r>
      <w:r>
        <w:rPr>
          <w:rFonts w:eastAsia="Times New Roman"/>
          <w:color w:val="000000"/>
        </w:rPr>
        <w:t>speciales pueden ser muy caras.</w:t>
      </w:r>
    </w:p>
    <w:bookmarkEnd w:id="0"/>
    <w:p w:rsidR="00AF553D" w:rsidRDefault="00AF553D" w:rsidP="00AF553D">
      <w:r>
        <w:rPr>
          <w:noProof/>
          <w:lang w:eastAsia="es-MX"/>
        </w:rPr>
        <w:drawing>
          <wp:anchor distT="0" distB="0" distL="114300" distR="114300" simplePos="0" relativeHeight="251658240" behindDoc="1" locked="0" layoutInCell="1" allowOverlap="1" wp14:anchorId="3189000B" wp14:editId="6FD37C50">
            <wp:simplePos x="0" y="0"/>
            <wp:positionH relativeFrom="column">
              <wp:posOffset>1686729</wp:posOffset>
            </wp:positionH>
            <wp:positionV relativeFrom="paragraph">
              <wp:posOffset>199817</wp:posOffset>
            </wp:positionV>
            <wp:extent cx="2789498" cy="2978735"/>
            <wp:effectExtent l="0" t="0" r="0" b="0"/>
            <wp:wrapNone/>
            <wp:docPr id="7" name="Imagen 7" descr="Resultado de imagen para HIERBA DE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HIERBA DE SAN JU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9498" cy="297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0581" w:rsidRDefault="00CD0581"/>
    <w:sectPr w:rsidR="00CD0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A6D4B"/>
    <w:multiLevelType w:val="hybridMultilevel"/>
    <w:tmpl w:val="B20E7A6E"/>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3D"/>
    <w:rsid w:val="00220BF6"/>
    <w:rsid w:val="003F63EA"/>
    <w:rsid w:val="00AF553D"/>
    <w:rsid w:val="00CD0581"/>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EC7ED-FF6D-48B6-B20E-4B05B2E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53D"/>
    <w:pPr>
      <w:spacing w:after="0" w:line="276" w:lineRule="auto"/>
      <w:ind w:left="720"/>
      <w:contextualSpacing/>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2</cp:revision>
  <dcterms:created xsi:type="dcterms:W3CDTF">2019-07-18T22:02:00Z</dcterms:created>
  <dcterms:modified xsi:type="dcterms:W3CDTF">2019-07-18T22:54:00Z</dcterms:modified>
</cp:coreProperties>
</file>